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C" w:rsidRPr="00F51C1F" w:rsidRDefault="004B578C" w:rsidP="004B578C">
      <w:pPr>
        <w:ind w:left="284"/>
        <w:jc w:val="center"/>
        <w:rPr>
          <w:rFonts w:asciiTheme="majorHAnsi" w:hAnsiTheme="majorHAnsi" w:cstheme="majorHAnsi"/>
          <w:b/>
        </w:rPr>
      </w:pPr>
      <w:bookmarkStart w:id="0" w:name="_GoBack"/>
      <w:bookmarkEnd w:id="0"/>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4B578C" w:rsidRPr="00F51C1F" w:rsidRDefault="004B578C" w:rsidP="00E55046">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Τηλ:</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w:t>
      </w:r>
      <w:r w:rsidR="002C4911">
        <w:rPr>
          <w:rFonts w:asciiTheme="majorHAnsi" w:hAnsiTheme="majorHAnsi" w:cstheme="majorHAnsi"/>
        </w:rPr>
        <w:t>Κοινωνικής Συνοχής και Οικογένειας</w:t>
      </w:r>
      <w:r w:rsidRPr="00F51C1F">
        <w:rPr>
          <w:rFonts w:asciiTheme="majorHAnsi" w:hAnsiTheme="majorHAnsi" w:cstheme="majorHAnsi"/>
        </w:rPr>
        <w:t>,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Πρόσβαση σε ΑμεΑ</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Το ακίνητο πληροί τα κριτήρια της Δ23/οικ.19061−1457 κυα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016223" w:rsidRDefault="00016223"/>
    <w:sectPr w:rsidR="00016223" w:rsidSect="00A55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578C"/>
    <w:rsid w:val="00016223"/>
    <w:rsid w:val="001E7CDC"/>
    <w:rsid w:val="002065CF"/>
    <w:rsid w:val="002C4911"/>
    <w:rsid w:val="004B578C"/>
    <w:rsid w:val="007C20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aparask</dc:creator>
  <cp:lastModifiedBy>fotinis</cp:lastModifiedBy>
  <cp:revision>2</cp:revision>
  <dcterms:created xsi:type="dcterms:W3CDTF">2023-10-26T14:39:00Z</dcterms:created>
  <dcterms:modified xsi:type="dcterms:W3CDTF">2023-10-26T14:39:00Z</dcterms:modified>
</cp:coreProperties>
</file>